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C9" w:rsidRPr="00BA2C53" w:rsidRDefault="00FE2B5F" w:rsidP="00FE2B5F">
      <w:pPr>
        <w:pStyle w:val="a3"/>
        <w:jc w:val="center"/>
        <w:rPr>
          <w:b/>
          <w:sz w:val="22"/>
          <w:szCs w:val="22"/>
          <w:lang w:val="en-US"/>
        </w:rPr>
      </w:pPr>
      <w:r w:rsidRPr="00FE2B5F">
        <w:rPr>
          <w:b/>
          <w:sz w:val="22"/>
          <w:szCs w:val="22"/>
        </w:rPr>
        <w:t>LECTURE</w:t>
      </w:r>
      <w:r w:rsidR="00BA2C53">
        <w:rPr>
          <w:b/>
          <w:sz w:val="22"/>
          <w:szCs w:val="22"/>
          <w:lang w:val="en-US"/>
        </w:rPr>
        <w:t xml:space="preserve"> 6</w:t>
      </w:r>
    </w:p>
    <w:p w:rsidR="009447C9" w:rsidRPr="009447C9" w:rsidRDefault="009447C9" w:rsidP="009447C9">
      <w:pPr>
        <w:pStyle w:val="a3"/>
        <w:jc w:val="center"/>
        <w:rPr>
          <w:b/>
          <w:sz w:val="22"/>
          <w:szCs w:val="22"/>
          <w:lang w:val="en-US"/>
        </w:rPr>
      </w:pPr>
      <w:r w:rsidRPr="009447C9">
        <w:rPr>
          <w:b/>
          <w:sz w:val="22"/>
          <w:szCs w:val="22"/>
        </w:rPr>
        <w:t>The curve of the second order</w:t>
      </w:r>
    </w:p>
    <w:p w:rsidR="002B2014" w:rsidRDefault="002B2014" w:rsidP="002B2014">
      <w:pPr>
        <w:pStyle w:val="a3"/>
        <w:jc w:val="center"/>
        <w:rPr>
          <w:b/>
          <w:sz w:val="22"/>
          <w:szCs w:val="22"/>
          <w:lang w:val="en-US"/>
        </w:rPr>
      </w:pPr>
    </w:p>
    <w:p w:rsidR="009447C9" w:rsidRPr="002B2014" w:rsidRDefault="002B2014" w:rsidP="002B2014">
      <w:pPr>
        <w:pStyle w:val="a3"/>
        <w:jc w:val="center"/>
        <w:rPr>
          <w:b/>
          <w:sz w:val="22"/>
          <w:szCs w:val="22"/>
          <w:lang w:val="en-US"/>
        </w:rPr>
      </w:pPr>
      <w:r w:rsidRPr="002B2014">
        <w:rPr>
          <w:b/>
          <w:sz w:val="22"/>
          <w:szCs w:val="22"/>
        </w:rPr>
        <w:t>Circle</w:t>
      </w:r>
    </w:p>
    <w:p w:rsidR="009447C9" w:rsidRPr="009447C9" w:rsidRDefault="009447C9" w:rsidP="009447C9">
      <w:pPr>
        <w:pStyle w:val="a3"/>
        <w:rPr>
          <w:sz w:val="22"/>
          <w:szCs w:val="22"/>
        </w:rPr>
      </w:pPr>
      <w:r w:rsidRPr="009447C9">
        <w:rPr>
          <w:sz w:val="22"/>
          <w:szCs w:val="22"/>
        </w:rPr>
        <w:t>Circle is called a locus of points equidistant from the same point.</w:t>
      </w:r>
    </w:p>
    <w:p w:rsidR="00FE2B5F" w:rsidRDefault="00293E51" w:rsidP="009447C9">
      <w:pPr>
        <w:pStyle w:val="a3"/>
        <w:rPr>
          <w:sz w:val="22"/>
          <w:szCs w:val="22"/>
          <w:lang w:val="en-US"/>
        </w:rPr>
      </w:pPr>
      <w:r>
        <w:rPr>
          <w:noProof/>
          <w:sz w:val="22"/>
          <w:szCs w:val="22"/>
          <w:lang w:val="ru-RU"/>
        </w:rPr>
        <w:drawing>
          <wp:inline distT="0" distB="0" distL="0" distR="0">
            <wp:extent cx="3895725" cy="2466975"/>
            <wp:effectExtent l="1905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srcRect/>
                    <a:stretch>
                      <a:fillRect/>
                    </a:stretch>
                  </pic:blipFill>
                  <pic:spPr bwMode="auto">
                    <a:xfrm>
                      <a:off x="0" y="0"/>
                      <a:ext cx="3895725" cy="2466975"/>
                    </a:xfrm>
                    <a:prstGeom prst="rect">
                      <a:avLst/>
                    </a:prstGeom>
                    <a:noFill/>
                    <a:ln w="9525">
                      <a:noFill/>
                      <a:miter lim="800000"/>
                      <a:headEnd/>
                      <a:tailEnd/>
                    </a:ln>
                  </pic:spPr>
                </pic:pic>
              </a:graphicData>
            </a:graphic>
          </wp:inline>
        </w:drawing>
      </w:r>
    </w:p>
    <w:p w:rsidR="00FE2B5F" w:rsidRDefault="00FE2B5F" w:rsidP="009447C9">
      <w:pPr>
        <w:pStyle w:val="a3"/>
        <w:rPr>
          <w:sz w:val="22"/>
          <w:szCs w:val="22"/>
          <w:lang w:val="en-US"/>
        </w:rPr>
      </w:pPr>
    </w:p>
    <w:p w:rsidR="0029305A" w:rsidRDefault="009447C9" w:rsidP="009447C9">
      <w:pPr>
        <w:pStyle w:val="a3"/>
        <w:rPr>
          <w:sz w:val="22"/>
          <w:szCs w:val="22"/>
          <w:lang w:val="en-US"/>
        </w:rPr>
      </w:pPr>
      <w:r w:rsidRPr="009447C9">
        <w:rPr>
          <w:sz w:val="22"/>
          <w:szCs w:val="22"/>
        </w:rPr>
        <w:t>Equation of a circle is given by</w:t>
      </w:r>
    </w:p>
    <w:p w:rsidR="009447C9" w:rsidRPr="009447C9" w:rsidRDefault="009447C9" w:rsidP="009447C9">
      <w:pPr>
        <w:pStyle w:val="a3"/>
        <w:rPr>
          <w:sz w:val="22"/>
          <w:szCs w:val="22"/>
          <w:lang w:val="en-US"/>
        </w:rPr>
      </w:pPr>
    </w:p>
    <w:p w:rsidR="009447C9" w:rsidRDefault="009447C9" w:rsidP="009447C9">
      <w:pPr>
        <w:pStyle w:val="a3"/>
        <w:jc w:val="center"/>
        <w:rPr>
          <w:color w:val="000000"/>
          <w:sz w:val="27"/>
          <w:szCs w:val="27"/>
          <w:shd w:val="clear" w:color="auto" w:fill="FFFFFF"/>
          <w:lang w:val="en-US"/>
        </w:rPr>
      </w:pPr>
      <w:r>
        <w:rPr>
          <w:color w:val="000000"/>
          <w:sz w:val="27"/>
          <w:szCs w:val="27"/>
          <w:shd w:val="clear" w:color="auto" w:fill="FFFFFF"/>
        </w:rPr>
        <w:t>(</w:t>
      </w:r>
      <w:r>
        <w:rPr>
          <w:i/>
          <w:iCs/>
          <w:color w:val="000000"/>
          <w:sz w:val="27"/>
          <w:szCs w:val="27"/>
          <w:shd w:val="clear" w:color="auto" w:fill="FFFFFF"/>
        </w:rPr>
        <w:t>x</w:t>
      </w:r>
      <w:r>
        <w:rPr>
          <w:rStyle w:val="apple-converted-space"/>
          <w:color w:val="000000"/>
          <w:sz w:val="27"/>
          <w:szCs w:val="27"/>
          <w:shd w:val="clear" w:color="auto" w:fill="FFFFFF"/>
        </w:rPr>
        <w:t> </w:t>
      </w:r>
      <w:r>
        <w:rPr>
          <w:color w:val="000000"/>
          <w:sz w:val="27"/>
          <w:szCs w:val="27"/>
          <w:shd w:val="clear" w:color="auto" w:fill="FFFFFF"/>
        </w:rPr>
        <w:t>-</w:t>
      </w:r>
      <w:r>
        <w:rPr>
          <w:rStyle w:val="apple-converted-space"/>
          <w:color w:val="000000"/>
          <w:sz w:val="27"/>
          <w:szCs w:val="27"/>
          <w:shd w:val="clear" w:color="auto" w:fill="FFFFFF"/>
        </w:rPr>
        <w:t> </w:t>
      </w:r>
      <w:r w:rsidR="00FE2B5F">
        <w:rPr>
          <w:i/>
          <w:iCs/>
          <w:color w:val="000000"/>
          <w:sz w:val="27"/>
          <w:szCs w:val="27"/>
          <w:shd w:val="clear" w:color="auto" w:fill="FFFFFF"/>
          <w:lang w:val="en-US"/>
        </w:rPr>
        <w:t>x</w:t>
      </w:r>
      <w:r w:rsidR="00FE2B5F">
        <w:rPr>
          <w:i/>
          <w:iCs/>
          <w:color w:val="000000"/>
          <w:sz w:val="27"/>
          <w:szCs w:val="27"/>
          <w:shd w:val="clear" w:color="auto" w:fill="FFFFFF"/>
          <w:vertAlign w:val="subscript"/>
          <w:lang w:val="en-US"/>
        </w:rPr>
        <w:t>0</w:t>
      </w:r>
      <w:r>
        <w:rPr>
          <w:color w:val="000000"/>
          <w:sz w:val="27"/>
          <w:szCs w:val="27"/>
          <w:shd w:val="clear" w:color="auto" w:fill="FFFFFF"/>
        </w:rPr>
        <w:t>)</w:t>
      </w:r>
      <w:r>
        <w:rPr>
          <w:color w:val="000000"/>
          <w:shd w:val="clear" w:color="auto" w:fill="FFFFFF"/>
          <w:vertAlign w:val="superscript"/>
        </w:rPr>
        <w:t>2</w:t>
      </w:r>
      <w:r>
        <w:rPr>
          <w:rStyle w:val="apple-converted-space"/>
          <w:color w:val="000000"/>
          <w:sz w:val="27"/>
          <w:szCs w:val="27"/>
          <w:shd w:val="clear" w:color="auto" w:fill="FFFFFF"/>
        </w:rPr>
        <w:t> </w:t>
      </w:r>
      <w:r>
        <w:rPr>
          <w:color w:val="000000"/>
          <w:sz w:val="27"/>
          <w:szCs w:val="27"/>
          <w:shd w:val="clear" w:color="auto" w:fill="FFFFFF"/>
        </w:rPr>
        <w:t>+ (</w:t>
      </w:r>
      <w:r>
        <w:rPr>
          <w:i/>
          <w:iCs/>
          <w:color w:val="000000"/>
          <w:sz w:val="27"/>
          <w:szCs w:val="27"/>
          <w:shd w:val="clear" w:color="auto" w:fill="FFFFFF"/>
        </w:rPr>
        <w:t>y</w:t>
      </w:r>
      <w:r>
        <w:rPr>
          <w:rStyle w:val="apple-converted-space"/>
          <w:color w:val="000000"/>
          <w:sz w:val="27"/>
          <w:szCs w:val="27"/>
          <w:shd w:val="clear" w:color="auto" w:fill="FFFFFF"/>
        </w:rPr>
        <w:t> </w:t>
      </w:r>
      <w:r>
        <w:rPr>
          <w:color w:val="000000"/>
          <w:sz w:val="27"/>
          <w:szCs w:val="27"/>
          <w:shd w:val="clear" w:color="auto" w:fill="FFFFFF"/>
        </w:rPr>
        <w:t>-</w:t>
      </w:r>
      <w:r>
        <w:rPr>
          <w:rStyle w:val="apple-converted-space"/>
          <w:color w:val="000000"/>
          <w:sz w:val="27"/>
          <w:szCs w:val="27"/>
          <w:shd w:val="clear" w:color="auto" w:fill="FFFFFF"/>
        </w:rPr>
        <w:t> </w:t>
      </w:r>
      <w:r w:rsidR="00FE2B5F">
        <w:rPr>
          <w:i/>
          <w:iCs/>
          <w:color w:val="000000"/>
          <w:sz w:val="27"/>
          <w:szCs w:val="27"/>
          <w:shd w:val="clear" w:color="auto" w:fill="FFFFFF"/>
          <w:lang w:val="en-US"/>
        </w:rPr>
        <w:t>y</w:t>
      </w:r>
      <w:r w:rsidR="00FE2B5F">
        <w:rPr>
          <w:i/>
          <w:iCs/>
          <w:color w:val="000000"/>
          <w:sz w:val="27"/>
          <w:szCs w:val="27"/>
          <w:shd w:val="clear" w:color="auto" w:fill="FFFFFF"/>
          <w:vertAlign w:val="subscript"/>
          <w:lang w:val="en-US"/>
        </w:rPr>
        <w:t>0</w:t>
      </w:r>
      <w:r>
        <w:rPr>
          <w:color w:val="000000"/>
          <w:sz w:val="27"/>
          <w:szCs w:val="27"/>
          <w:shd w:val="clear" w:color="auto" w:fill="FFFFFF"/>
        </w:rPr>
        <w:t>)</w:t>
      </w:r>
      <w:r>
        <w:rPr>
          <w:color w:val="000000"/>
          <w:shd w:val="clear" w:color="auto" w:fill="FFFFFF"/>
          <w:vertAlign w:val="superscript"/>
        </w:rPr>
        <w:t>2</w:t>
      </w:r>
      <w:r>
        <w:rPr>
          <w:rStyle w:val="apple-converted-space"/>
          <w:color w:val="000000"/>
          <w:sz w:val="27"/>
          <w:szCs w:val="27"/>
          <w:shd w:val="clear" w:color="auto" w:fill="FFFFFF"/>
        </w:rPr>
        <w:t> </w:t>
      </w:r>
      <w:r>
        <w:rPr>
          <w:color w:val="000000"/>
          <w:sz w:val="27"/>
          <w:szCs w:val="27"/>
          <w:shd w:val="clear" w:color="auto" w:fill="FFFFFF"/>
        </w:rPr>
        <w:t>=</w:t>
      </w:r>
      <w:r>
        <w:rPr>
          <w:rStyle w:val="apple-converted-space"/>
          <w:color w:val="000000"/>
          <w:sz w:val="27"/>
          <w:szCs w:val="27"/>
          <w:shd w:val="clear" w:color="auto" w:fill="FFFFFF"/>
        </w:rPr>
        <w:t> </w:t>
      </w:r>
      <w:r w:rsidR="00FE2B5F">
        <w:rPr>
          <w:i/>
          <w:iCs/>
          <w:color w:val="000000"/>
          <w:sz w:val="27"/>
          <w:szCs w:val="27"/>
          <w:shd w:val="clear" w:color="auto" w:fill="FFFFFF"/>
          <w:lang w:val="en-US"/>
        </w:rPr>
        <w:t>R</w:t>
      </w:r>
      <w:r>
        <w:rPr>
          <w:color w:val="000000"/>
          <w:shd w:val="clear" w:color="auto" w:fill="FFFFFF"/>
          <w:vertAlign w:val="superscript"/>
        </w:rPr>
        <w:t>2</w:t>
      </w:r>
      <w:r>
        <w:rPr>
          <w:color w:val="000000"/>
          <w:sz w:val="27"/>
          <w:szCs w:val="27"/>
          <w:shd w:val="clear" w:color="auto" w:fill="FFFFFF"/>
        </w:rPr>
        <w:t>,</w:t>
      </w:r>
    </w:p>
    <w:p w:rsidR="009447C9" w:rsidRDefault="009447C9" w:rsidP="009447C9">
      <w:pPr>
        <w:pStyle w:val="a3"/>
        <w:rPr>
          <w:sz w:val="22"/>
          <w:szCs w:val="22"/>
          <w:lang w:val="en-US"/>
        </w:rPr>
      </w:pPr>
    </w:p>
    <w:p w:rsidR="009447C9" w:rsidRPr="0079429F" w:rsidRDefault="009447C9" w:rsidP="009447C9">
      <w:pPr>
        <w:pStyle w:val="a3"/>
        <w:rPr>
          <w:lang w:val="en-US"/>
        </w:rPr>
      </w:pPr>
      <w:r w:rsidRPr="0079429F">
        <w:rPr>
          <w:lang w:val="en-US"/>
        </w:rPr>
        <w:t xml:space="preserve">where </w:t>
      </w:r>
      <w:r w:rsidR="00FE2B5F">
        <w:rPr>
          <w:i/>
          <w:iCs/>
          <w:color w:val="000000"/>
          <w:sz w:val="27"/>
          <w:szCs w:val="27"/>
          <w:shd w:val="clear" w:color="auto" w:fill="FFFFFF"/>
          <w:lang w:val="en-US"/>
        </w:rPr>
        <w:t>x</w:t>
      </w:r>
      <w:r w:rsidR="00FE2B5F">
        <w:rPr>
          <w:i/>
          <w:iCs/>
          <w:color w:val="000000"/>
          <w:sz w:val="27"/>
          <w:szCs w:val="27"/>
          <w:shd w:val="clear" w:color="auto" w:fill="FFFFFF"/>
          <w:vertAlign w:val="subscript"/>
          <w:lang w:val="en-US"/>
        </w:rPr>
        <w:t xml:space="preserve">0 </w:t>
      </w:r>
      <w:r w:rsidRPr="0079429F">
        <w:rPr>
          <w:lang w:val="en-US"/>
        </w:rPr>
        <w:t xml:space="preserve"> and </w:t>
      </w:r>
      <w:r w:rsidR="00FE2B5F">
        <w:rPr>
          <w:i/>
          <w:iCs/>
          <w:color w:val="000000"/>
          <w:sz w:val="27"/>
          <w:szCs w:val="27"/>
          <w:shd w:val="clear" w:color="auto" w:fill="FFFFFF"/>
          <w:lang w:val="en-US"/>
        </w:rPr>
        <w:t>y</w:t>
      </w:r>
      <w:r w:rsidR="00FE2B5F">
        <w:rPr>
          <w:i/>
          <w:iCs/>
          <w:color w:val="000000"/>
          <w:sz w:val="27"/>
          <w:szCs w:val="27"/>
          <w:shd w:val="clear" w:color="auto" w:fill="FFFFFF"/>
          <w:vertAlign w:val="subscript"/>
          <w:lang w:val="en-US"/>
        </w:rPr>
        <w:t>0</w:t>
      </w:r>
      <w:r w:rsidRPr="0079429F">
        <w:rPr>
          <w:lang w:val="en-US"/>
        </w:rPr>
        <w:t xml:space="preserve"> - the coordinates of the center of the circle, and </w:t>
      </w:r>
      <w:r w:rsidR="00FE2B5F">
        <w:rPr>
          <w:lang w:val="en-US"/>
        </w:rPr>
        <w:t>R</w:t>
      </w:r>
      <w:r w:rsidRPr="0079429F">
        <w:rPr>
          <w:lang w:val="en-US"/>
        </w:rPr>
        <w:t xml:space="preserve"> - the radius of the circle. If the center of the circle is at the origin, then the equation of the form</w:t>
      </w:r>
    </w:p>
    <w:p w:rsidR="00FE2B5F" w:rsidRDefault="00FE2B5F" w:rsidP="009447C9">
      <w:pPr>
        <w:pStyle w:val="a3"/>
        <w:jc w:val="center"/>
        <w:rPr>
          <w:i/>
          <w:iCs/>
          <w:color w:val="000000"/>
          <w:shd w:val="clear" w:color="auto" w:fill="FFFFFF"/>
          <w:lang w:val="en-US"/>
        </w:rPr>
      </w:pPr>
    </w:p>
    <w:p w:rsidR="009447C9" w:rsidRPr="0079429F" w:rsidRDefault="009447C9" w:rsidP="009447C9">
      <w:pPr>
        <w:pStyle w:val="a3"/>
        <w:jc w:val="center"/>
        <w:rPr>
          <w:color w:val="000000"/>
          <w:shd w:val="clear" w:color="auto" w:fill="FFFFFF"/>
          <w:lang w:val="en-US"/>
        </w:rPr>
      </w:pPr>
      <w:r w:rsidRPr="0079429F">
        <w:rPr>
          <w:i/>
          <w:iCs/>
          <w:color w:val="000000"/>
          <w:shd w:val="clear" w:color="auto" w:fill="FFFFFF"/>
        </w:rPr>
        <w:t>x</w:t>
      </w:r>
      <w:r w:rsidRPr="0079429F">
        <w:rPr>
          <w:color w:val="000000"/>
          <w:shd w:val="clear" w:color="auto" w:fill="FFFFFF"/>
          <w:vertAlign w:val="superscript"/>
        </w:rPr>
        <w:t>2</w:t>
      </w:r>
      <w:r w:rsidRPr="0079429F">
        <w:rPr>
          <w:rStyle w:val="apple-converted-space"/>
          <w:color w:val="000000"/>
          <w:shd w:val="clear" w:color="auto" w:fill="FFFFFF"/>
        </w:rPr>
        <w:t> </w:t>
      </w:r>
      <w:r w:rsidRPr="0079429F">
        <w:rPr>
          <w:color w:val="000000"/>
          <w:shd w:val="clear" w:color="auto" w:fill="FFFFFF"/>
        </w:rPr>
        <w:t>+</w:t>
      </w:r>
      <w:r w:rsidRPr="0079429F">
        <w:rPr>
          <w:rStyle w:val="apple-converted-space"/>
          <w:color w:val="000000"/>
          <w:shd w:val="clear" w:color="auto" w:fill="FFFFFF"/>
        </w:rPr>
        <w:t> </w:t>
      </w:r>
      <w:r w:rsidRPr="0079429F">
        <w:rPr>
          <w:i/>
          <w:iCs/>
          <w:color w:val="000000"/>
          <w:shd w:val="clear" w:color="auto" w:fill="FFFFFF"/>
        </w:rPr>
        <w:t>y</w:t>
      </w:r>
      <w:r w:rsidRPr="0079429F">
        <w:rPr>
          <w:color w:val="000000"/>
          <w:shd w:val="clear" w:color="auto" w:fill="FFFFFF"/>
          <w:vertAlign w:val="superscript"/>
        </w:rPr>
        <w:t>2</w:t>
      </w:r>
      <w:r w:rsidRPr="0079429F">
        <w:rPr>
          <w:rStyle w:val="apple-converted-space"/>
          <w:color w:val="000000"/>
          <w:shd w:val="clear" w:color="auto" w:fill="FFFFFF"/>
        </w:rPr>
        <w:t> </w:t>
      </w:r>
      <w:r w:rsidRPr="0079429F">
        <w:rPr>
          <w:color w:val="000000"/>
          <w:shd w:val="clear" w:color="auto" w:fill="FFFFFF"/>
        </w:rPr>
        <w:t>=</w:t>
      </w:r>
      <w:r w:rsidRPr="0079429F">
        <w:rPr>
          <w:rStyle w:val="apple-converted-space"/>
          <w:color w:val="000000"/>
          <w:shd w:val="clear" w:color="auto" w:fill="FFFFFF"/>
        </w:rPr>
        <w:t> </w:t>
      </w:r>
      <w:r w:rsidR="00FE2B5F">
        <w:rPr>
          <w:i/>
          <w:iCs/>
          <w:color w:val="000000"/>
          <w:shd w:val="clear" w:color="auto" w:fill="FFFFFF"/>
          <w:lang w:val="en-US"/>
        </w:rPr>
        <w:t>R</w:t>
      </w:r>
      <w:r w:rsidRPr="0079429F">
        <w:rPr>
          <w:color w:val="000000"/>
          <w:shd w:val="clear" w:color="auto" w:fill="FFFFFF"/>
          <w:vertAlign w:val="superscript"/>
        </w:rPr>
        <w:t>2</w:t>
      </w:r>
      <w:r w:rsidRPr="0079429F">
        <w:rPr>
          <w:color w:val="000000"/>
          <w:shd w:val="clear" w:color="auto" w:fill="FFFFFF"/>
        </w:rPr>
        <w:t>.</w:t>
      </w:r>
    </w:p>
    <w:p w:rsidR="009447C9" w:rsidRPr="0079429F" w:rsidRDefault="009447C9" w:rsidP="009447C9">
      <w:pPr>
        <w:pStyle w:val="a3"/>
        <w:jc w:val="center"/>
        <w:rPr>
          <w:color w:val="000000"/>
          <w:shd w:val="clear" w:color="auto" w:fill="FFFFFF"/>
          <w:lang w:val="en-US"/>
        </w:rPr>
      </w:pPr>
    </w:p>
    <w:p w:rsidR="009447C9" w:rsidRPr="0079429F" w:rsidRDefault="00FE2B5F" w:rsidP="009447C9">
      <w:pPr>
        <w:pStyle w:val="a3"/>
        <w:jc w:val="center"/>
        <w:rPr>
          <w:b/>
          <w:lang w:val="en-US"/>
        </w:rPr>
      </w:pPr>
      <w:r>
        <w:rPr>
          <w:b/>
          <w:lang w:val="en-US"/>
        </w:rPr>
        <w:br w:type="page"/>
      </w:r>
      <w:r w:rsidR="0079429F" w:rsidRPr="0079429F">
        <w:rPr>
          <w:b/>
          <w:lang w:val="en-US"/>
        </w:rPr>
        <w:lastRenderedPageBreak/>
        <w:t>Ellipse</w:t>
      </w:r>
    </w:p>
    <w:p w:rsidR="00717F47" w:rsidRDefault="00717F47" w:rsidP="0079429F">
      <w:pPr>
        <w:pStyle w:val="a3"/>
        <w:rPr>
          <w:lang w:val="en-US"/>
        </w:rPr>
      </w:pPr>
    </w:p>
    <w:p w:rsidR="00717F47" w:rsidRDefault="00293E51" w:rsidP="0079429F">
      <w:pPr>
        <w:pStyle w:val="a3"/>
        <w:rPr>
          <w:lang w:val="en-US"/>
        </w:rPr>
      </w:pPr>
      <w:r>
        <w:rPr>
          <w:noProof/>
          <w:lang w:val="ru-RU"/>
        </w:rPr>
        <w:drawing>
          <wp:inline distT="0" distB="0" distL="0" distR="0">
            <wp:extent cx="3590925" cy="2247900"/>
            <wp:effectExtent l="1905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srcRect/>
                    <a:stretch>
                      <a:fillRect/>
                    </a:stretch>
                  </pic:blipFill>
                  <pic:spPr bwMode="auto">
                    <a:xfrm>
                      <a:off x="0" y="0"/>
                      <a:ext cx="3590925" cy="2247900"/>
                    </a:xfrm>
                    <a:prstGeom prst="rect">
                      <a:avLst/>
                    </a:prstGeom>
                    <a:noFill/>
                    <a:ln w="9525">
                      <a:noFill/>
                      <a:miter lim="800000"/>
                      <a:headEnd/>
                      <a:tailEnd/>
                    </a:ln>
                  </pic:spPr>
                </pic:pic>
              </a:graphicData>
            </a:graphic>
          </wp:inline>
        </w:drawing>
      </w:r>
    </w:p>
    <w:p w:rsidR="0079429F" w:rsidRDefault="0079429F" w:rsidP="0079429F">
      <w:pPr>
        <w:pStyle w:val="a3"/>
        <w:rPr>
          <w:lang w:val="en-US"/>
        </w:rPr>
      </w:pPr>
      <w:r w:rsidRPr="00717F47">
        <w:rPr>
          <w:b/>
          <w:lang w:val="en-US"/>
        </w:rPr>
        <w:t>Ellipse</w:t>
      </w:r>
      <w:r w:rsidRPr="0079429F">
        <w:rPr>
          <w:lang w:val="en-US"/>
        </w:rPr>
        <w:t xml:space="preserve"> is the locus of points for which the sum of the distances to two fixed points (foci) is, for all points of the ellipse is the same constant (this constant value must be greater than the distance between the foci).</w:t>
      </w:r>
    </w:p>
    <w:p w:rsidR="0079429F" w:rsidRDefault="0079429F" w:rsidP="0079429F">
      <w:pPr>
        <w:pStyle w:val="a3"/>
        <w:rPr>
          <w:lang w:val="en-US"/>
        </w:rPr>
      </w:pPr>
      <w:r w:rsidRPr="0079429F">
        <w:rPr>
          <w:lang w:val="en-US"/>
        </w:rPr>
        <w:t>The simplest equation of the ellipse</w:t>
      </w:r>
    </w:p>
    <w:p w:rsidR="0079429F" w:rsidRDefault="00293E51" w:rsidP="0079429F">
      <w:pPr>
        <w:pStyle w:val="a3"/>
        <w:jc w:val="center"/>
        <w:rPr>
          <w:lang w:val="en-US"/>
        </w:rPr>
      </w:pPr>
      <w:r>
        <w:rPr>
          <w:noProof/>
          <w:lang w:val="ru-RU"/>
        </w:rPr>
        <w:drawing>
          <wp:inline distT="0" distB="0" distL="0" distR="0">
            <wp:extent cx="228600" cy="447675"/>
            <wp:effectExtent l="19050" t="0" r="0" b="0"/>
            <wp:docPr id="101" name="Рисунок 101" descr="z0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z01472"/>
                    <pic:cNvPicPr>
                      <a:picLocks noChangeAspect="1" noChangeArrowheads="1"/>
                    </pic:cNvPicPr>
                  </pic:nvPicPr>
                  <pic:blipFill>
                    <a:blip r:embed="rId9"/>
                    <a:srcRect/>
                    <a:stretch>
                      <a:fillRect/>
                    </a:stretch>
                  </pic:blipFill>
                  <pic:spPr bwMode="auto">
                    <a:xfrm>
                      <a:off x="0" y="0"/>
                      <a:ext cx="228600" cy="447675"/>
                    </a:xfrm>
                    <a:prstGeom prst="rect">
                      <a:avLst/>
                    </a:prstGeom>
                    <a:noFill/>
                    <a:ln w="9525">
                      <a:noFill/>
                      <a:miter lim="800000"/>
                      <a:headEnd/>
                      <a:tailEnd/>
                    </a:ln>
                  </pic:spPr>
                </pic:pic>
              </a:graphicData>
            </a:graphic>
          </wp:inline>
        </w:drawing>
      </w:r>
      <w:r>
        <w:rPr>
          <w:noProof/>
          <w:lang w:val="ru-RU"/>
        </w:rPr>
        <w:drawing>
          <wp:inline distT="0" distB="0" distL="0" distR="0">
            <wp:extent cx="304800" cy="447675"/>
            <wp:effectExtent l="19050" t="0" r="0" b="0"/>
            <wp:docPr id="102" name="Рисунок 102" descr="z0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z02472"/>
                    <pic:cNvPicPr>
                      <a:picLocks noChangeAspect="1" noChangeArrowheads="1"/>
                    </pic:cNvPicPr>
                  </pic:nvPicPr>
                  <pic:blipFill>
                    <a:blip r:embed="rId10"/>
                    <a:srcRect/>
                    <a:stretch>
                      <a:fillRect/>
                    </a:stretch>
                  </pic:blipFill>
                  <pic:spPr bwMode="auto">
                    <a:xfrm>
                      <a:off x="0" y="0"/>
                      <a:ext cx="304800" cy="447675"/>
                    </a:xfrm>
                    <a:prstGeom prst="rect">
                      <a:avLst/>
                    </a:prstGeom>
                    <a:noFill/>
                    <a:ln w="9525">
                      <a:noFill/>
                      <a:miter lim="800000"/>
                      <a:headEnd/>
                      <a:tailEnd/>
                    </a:ln>
                  </pic:spPr>
                </pic:pic>
              </a:graphicData>
            </a:graphic>
          </wp:inline>
        </w:drawing>
      </w:r>
      <w:r>
        <w:rPr>
          <w:noProof/>
          <w:lang w:val="ru-RU"/>
        </w:rPr>
        <w:drawing>
          <wp:inline distT="0" distB="0" distL="0" distR="0">
            <wp:extent cx="285750" cy="447675"/>
            <wp:effectExtent l="19050" t="0" r="0" b="0"/>
            <wp:docPr id="103" name="Рисунок 103" descr="z0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z03472"/>
                    <pic:cNvPicPr>
                      <a:picLocks noChangeAspect="1" noChangeArrowheads="1"/>
                    </pic:cNvPicPr>
                  </pic:nvPicPr>
                  <pic:blipFill>
                    <a:blip r:embed="rId11"/>
                    <a:srcRect/>
                    <a:stretch>
                      <a:fillRect/>
                    </a:stretch>
                  </pic:blipFill>
                  <pic:spPr bwMode="auto">
                    <a:xfrm>
                      <a:off x="0" y="0"/>
                      <a:ext cx="285750" cy="447675"/>
                    </a:xfrm>
                    <a:prstGeom prst="rect">
                      <a:avLst/>
                    </a:prstGeom>
                    <a:noFill/>
                    <a:ln w="9525">
                      <a:noFill/>
                      <a:miter lim="800000"/>
                      <a:headEnd/>
                      <a:tailEnd/>
                    </a:ln>
                  </pic:spPr>
                </pic:pic>
              </a:graphicData>
            </a:graphic>
          </wp:inline>
        </w:drawing>
      </w:r>
    </w:p>
    <w:p w:rsidR="00717F47" w:rsidRDefault="00717F47" w:rsidP="00717F47">
      <w:pPr>
        <w:pStyle w:val="a3"/>
        <w:rPr>
          <w:lang w:val="en-US"/>
        </w:rPr>
      </w:pPr>
      <w:r w:rsidRPr="00717F47">
        <w:rPr>
          <w:lang w:val="en-US"/>
        </w:rPr>
        <w:t xml:space="preserve">If a&gt; b foci of the ellipse lie on the </w:t>
      </w:r>
      <w:r>
        <w:rPr>
          <w:sz w:val="22"/>
          <w:lang w:val="en-US"/>
        </w:rPr>
        <w:t>X</w:t>
      </w:r>
      <w:r w:rsidRPr="00717F47">
        <w:rPr>
          <w:lang w:val="en-US"/>
        </w:rPr>
        <w:t xml:space="preserve">-axis (Fig. 1), with a &lt;b foci of the ellipse lie on the </w:t>
      </w:r>
      <w:r>
        <w:rPr>
          <w:lang w:val="en-US"/>
        </w:rPr>
        <w:t>Y-axis.</w:t>
      </w:r>
    </w:p>
    <w:p w:rsidR="00717F47" w:rsidRPr="00717F47" w:rsidRDefault="00717F47" w:rsidP="00717F47">
      <w:pPr>
        <w:pStyle w:val="a3"/>
        <w:rPr>
          <w:lang w:val="en-US"/>
        </w:rPr>
      </w:pPr>
      <w:r w:rsidRPr="00717F47">
        <w:rPr>
          <w:lang w:val="en-US"/>
        </w:rPr>
        <w:t xml:space="preserve">Segment </w:t>
      </w:r>
      <w:r w:rsidR="00293E51">
        <w:rPr>
          <w:noProof/>
          <w:lang w:val="ru-RU"/>
        </w:rPr>
        <w:drawing>
          <wp:inline distT="0" distB="0" distL="0" distR="0">
            <wp:extent cx="676275" cy="209550"/>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srcRect/>
                    <a:stretch>
                      <a:fillRect/>
                    </a:stretch>
                  </pic:blipFill>
                  <pic:spPr bwMode="auto">
                    <a:xfrm>
                      <a:off x="0" y="0"/>
                      <a:ext cx="676275" cy="209550"/>
                    </a:xfrm>
                    <a:prstGeom prst="rect">
                      <a:avLst/>
                    </a:prstGeom>
                    <a:noFill/>
                    <a:ln w="9525">
                      <a:noFill/>
                      <a:miter lim="800000"/>
                      <a:headEnd/>
                      <a:tailEnd/>
                    </a:ln>
                  </pic:spPr>
                </pic:pic>
              </a:graphicData>
            </a:graphic>
          </wp:inline>
        </w:drawing>
      </w:r>
      <w:r w:rsidRPr="00717F47">
        <w:rPr>
          <w:lang w:val="en-US"/>
        </w:rPr>
        <w:t xml:space="preserve">, where </w:t>
      </w:r>
      <w:r w:rsidR="00293E51">
        <w:rPr>
          <w:noProof/>
          <w:lang w:val="ru-RU"/>
        </w:rPr>
        <w:drawing>
          <wp:inline distT="0" distB="0" distL="0" distR="0">
            <wp:extent cx="952500" cy="304800"/>
            <wp:effectExtent l="1905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srcRect/>
                    <a:stretch>
                      <a:fillRect/>
                    </a:stretch>
                  </pic:blipFill>
                  <pic:spPr bwMode="auto">
                    <a:xfrm>
                      <a:off x="0" y="0"/>
                      <a:ext cx="952500" cy="304800"/>
                    </a:xfrm>
                    <a:prstGeom prst="rect">
                      <a:avLst/>
                    </a:prstGeom>
                    <a:noFill/>
                    <a:ln w="9525">
                      <a:noFill/>
                      <a:miter lim="800000"/>
                      <a:headEnd/>
                      <a:tailEnd/>
                    </a:ln>
                  </pic:spPr>
                </pic:pic>
              </a:graphicData>
            </a:graphic>
          </wp:inline>
        </w:drawing>
      </w:r>
      <w:r w:rsidRPr="00717F47">
        <w:rPr>
          <w:lang w:val="en-US"/>
        </w:rPr>
        <w:t>is called the focal length.</w:t>
      </w:r>
      <w:r>
        <w:rPr>
          <w:lang w:val="en-US"/>
        </w:rPr>
        <w:t xml:space="preserve">   </w:t>
      </w:r>
      <w:r w:rsidR="00710654" w:rsidRPr="00710654">
        <w:rPr>
          <w:lang w:val="en-US"/>
        </w:rPr>
        <w:t>Segment AB=2</w:t>
      </w:r>
      <w:r w:rsidR="00710654" w:rsidRPr="00710654">
        <w:rPr>
          <w:i/>
          <w:lang w:val="en-US"/>
        </w:rPr>
        <w:t>a</w:t>
      </w:r>
      <w:r w:rsidR="00710654">
        <w:rPr>
          <w:lang w:val="en-US"/>
        </w:rPr>
        <w:t xml:space="preserve">  </w:t>
      </w:r>
      <w:r w:rsidR="00710654" w:rsidRPr="00710654">
        <w:rPr>
          <w:lang w:val="en-US"/>
        </w:rPr>
        <w:t xml:space="preserve"> is called the major axis of the ellipse, and the segment CD = </w:t>
      </w:r>
      <w:r w:rsidR="00710654">
        <w:rPr>
          <w:lang w:val="en-US"/>
        </w:rPr>
        <w:t>2</w:t>
      </w:r>
      <w:r w:rsidR="00710654" w:rsidRPr="00710654">
        <w:rPr>
          <w:lang w:val="en-US"/>
        </w:rPr>
        <w:t>b - minor axis of the ellipse. The number of e = c / a, e &lt;1 is called the eccentricity of the ellipse.</w:t>
      </w:r>
      <w:r>
        <w:rPr>
          <w:lang w:val="en-US"/>
        </w:rPr>
        <w:t xml:space="preserve"> </w:t>
      </w:r>
    </w:p>
    <w:p w:rsidR="0079429F" w:rsidRPr="0079429F" w:rsidRDefault="0079429F" w:rsidP="0079429F">
      <w:pPr>
        <w:pStyle w:val="a3"/>
        <w:jc w:val="center"/>
        <w:rPr>
          <w:lang w:val="en-US"/>
        </w:rPr>
      </w:pPr>
    </w:p>
    <w:p w:rsidR="007F06AF" w:rsidRDefault="007F06AF" w:rsidP="00710654">
      <w:pPr>
        <w:pStyle w:val="a3"/>
        <w:jc w:val="center"/>
        <w:rPr>
          <w:b/>
          <w:lang w:val="en-US"/>
        </w:rPr>
      </w:pPr>
    </w:p>
    <w:p w:rsidR="00710654" w:rsidRPr="00710654" w:rsidRDefault="00FE2B5F" w:rsidP="00710654">
      <w:pPr>
        <w:pStyle w:val="a3"/>
        <w:jc w:val="center"/>
        <w:rPr>
          <w:b/>
          <w:lang w:val="en-US"/>
        </w:rPr>
      </w:pPr>
      <w:r>
        <w:rPr>
          <w:b/>
          <w:lang w:val="en-US"/>
        </w:rPr>
        <w:br w:type="page"/>
      </w:r>
      <w:r w:rsidR="00710654" w:rsidRPr="00710654">
        <w:rPr>
          <w:b/>
          <w:lang w:val="en-US"/>
        </w:rPr>
        <w:lastRenderedPageBreak/>
        <w:t>Hyperbola</w:t>
      </w:r>
    </w:p>
    <w:p w:rsidR="00710654" w:rsidRDefault="00710654" w:rsidP="009447C9">
      <w:pPr>
        <w:pStyle w:val="a3"/>
        <w:rPr>
          <w:lang w:val="en-US"/>
        </w:rPr>
      </w:pPr>
    </w:p>
    <w:p w:rsidR="00710654" w:rsidRDefault="00293E51" w:rsidP="009447C9">
      <w:pPr>
        <w:pStyle w:val="a3"/>
        <w:rPr>
          <w:lang w:val="en-US"/>
        </w:rPr>
      </w:pPr>
      <w:r>
        <w:rPr>
          <w:noProof/>
          <w:lang w:val="ru-RU"/>
        </w:rPr>
        <w:drawing>
          <wp:inline distT="0" distB="0" distL="0" distR="0">
            <wp:extent cx="3886200" cy="2133600"/>
            <wp:effectExtent l="1905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srcRect/>
                    <a:stretch>
                      <a:fillRect/>
                    </a:stretch>
                  </pic:blipFill>
                  <pic:spPr bwMode="auto">
                    <a:xfrm>
                      <a:off x="0" y="0"/>
                      <a:ext cx="3886200" cy="2133600"/>
                    </a:xfrm>
                    <a:prstGeom prst="rect">
                      <a:avLst/>
                    </a:prstGeom>
                    <a:noFill/>
                    <a:ln w="9525">
                      <a:noFill/>
                      <a:miter lim="800000"/>
                      <a:headEnd/>
                      <a:tailEnd/>
                    </a:ln>
                  </pic:spPr>
                </pic:pic>
              </a:graphicData>
            </a:graphic>
          </wp:inline>
        </w:drawing>
      </w:r>
    </w:p>
    <w:p w:rsidR="00710654" w:rsidRDefault="00710654" w:rsidP="009447C9">
      <w:pPr>
        <w:pStyle w:val="a3"/>
        <w:rPr>
          <w:lang w:val="en-US"/>
        </w:rPr>
      </w:pPr>
    </w:p>
    <w:p w:rsidR="009447C9" w:rsidRDefault="00710654" w:rsidP="009447C9">
      <w:pPr>
        <w:pStyle w:val="a3"/>
        <w:rPr>
          <w:lang w:val="en-US"/>
        </w:rPr>
      </w:pPr>
      <w:r w:rsidRPr="007F06AF">
        <w:rPr>
          <w:b/>
          <w:lang w:val="en-US"/>
        </w:rPr>
        <w:t>Hyperbola</w:t>
      </w:r>
      <w:r w:rsidRPr="00710654">
        <w:rPr>
          <w:lang w:val="en-US"/>
        </w:rPr>
        <w:t xml:space="preserve"> is the locus of points, modulus of the difference of the distances from which to the two given points F1 and F2, is a constant.</w:t>
      </w:r>
    </w:p>
    <w:p w:rsidR="007F06AF" w:rsidRDefault="007F06AF" w:rsidP="007F06AF">
      <w:pPr>
        <w:pStyle w:val="a3"/>
        <w:rPr>
          <w:lang w:val="en-US"/>
        </w:rPr>
      </w:pPr>
      <w:r w:rsidRPr="0079429F">
        <w:rPr>
          <w:lang w:val="en-US"/>
        </w:rPr>
        <w:t xml:space="preserve">The simplest equation of the </w:t>
      </w:r>
      <w:r>
        <w:rPr>
          <w:lang w:val="en-US"/>
        </w:rPr>
        <w:t>hyperbola</w:t>
      </w:r>
    </w:p>
    <w:p w:rsidR="007F06AF" w:rsidRDefault="007F06AF" w:rsidP="009447C9">
      <w:pPr>
        <w:pStyle w:val="a3"/>
        <w:rPr>
          <w:lang w:val="en-US"/>
        </w:rPr>
      </w:pPr>
    </w:p>
    <w:p w:rsidR="007F06AF" w:rsidRDefault="00293E51" w:rsidP="007F06AF">
      <w:pPr>
        <w:pStyle w:val="a3"/>
        <w:jc w:val="center"/>
        <w:rPr>
          <w:lang w:val="en-US"/>
        </w:rPr>
      </w:pPr>
      <w:r>
        <w:rPr>
          <w:noProof/>
          <w:lang w:val="ru-RU"/>
        </w:rPr>
        <w:drawing>
          <wp:inline distT="0" distB="0" distL="0" distR="0">
            <wp:extent cx="1047750" cy="561975"/>
            <wp:effectExtent l="1905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7F06AF" w:rsidRDefault="007F06AF" w:rsidP="007F06AF">
      <w:pPr>
        <w:pStyle w:val="a3"/>
        <w:rPr>
          <w:lang w:val="en-US"/>
        </w:rPr>
      </w:pPr>
      <w:r w:rsidRPr="00717F47">
        <w:rPr>
          <w:lang w:val="en-US"/>
        </w:rPr>
        <w:t xml:space="preserve">Segment </w:t>
      </w:r>
      <w:r w:rsidR="00293E51">
        <w:rPr>
          <w:noProof/>
          <w:lang w:val="ru-RU"/>
        </w:rPr>
        <w:drawing>
          <wp:inline distT="0" distB="0" distL="0" distR="0">
            <wp:extent cx="676275" cy="209550"/>
            <wp:effectExtent l="1905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srcRect/>
                    <a:stretch>
                      <a:fillRect/>
                    </a:stretch>
                  </pic:blipFill>
                  <pic:spPr bwMode="auto">
                    <a:xfrm>
                      <a:off x="0" y="0"/>
                      <a:ext cx="676275" cy="209550"/>
                    </a:xfrm>
                    <a:prstGeom prst="rect">
                      <a:avLst/>
                    </a:prstGeom>
                    <a:noFill/>
                    <a:ln w="9525">
                      <a:noFill/>
                      <a:miter lim="800000"/>
                      <a:headEnd/>
                      <a:tailEnd/>
                    </a:ln>
                  </pic:spPr>
                </pic:pic>
              </a:graphicData>
            </a:graphic>
          </wp:inline>
        </w:drawing>
      </w:r>
      <w:r w:rsidRPr="00717F47">
        <w:rPr>
          <w:lang w:val="en-US"/>
        </w:rPr>
        <w:t xml:space="preserve">, where </w:t>
      </w:r>
      <w:r w:rsidR="00293E51">
        <w:rPr>
          <w:noProof/>
          <w:lang w:val="ru-RU"/>
        </w:rPr>
        <w:drawing>
          <wp:inline distT="0" distB="0" distL="0" distR="0">
            <wp:extent cx="895350" cy="285750"/>
            <wp:effectExtent l="1905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a:srcRect/>
                    <a:stretch>
                      <a:fillRect/>
                    </a:stretch>
                  </pic:blipFill>
                  <pic:spPr bwMode="auto">
                    <a:xfrm>
                      <a:off x="0" y="0"/>
                      <a:ext cx="895350" cy="285750"/>
                    </a:xfrm>
                    <a:prstGeom prst="rect">
                      <a:avLst/>
                    </a:prstGeom>
                    <a:noFill/>
                    <a:ln w="9525">
                      <a:noFill/>
                      <a:miter lim="800000"/>
                      <a:headEnd/>
                      <a:tailEnd/>
                    </a:ln>
                  </pic:spPr>
                </pic:pic>
              </a:graphicData>
            </a:graphic>
          </wp:inline>
        </w:drawing>
      </w:r>
      <w:r>
        <w:rPr>
          <w:lang w:val="en-US"/>
        </w:rPr>
        <w:t xml:space="preserve"> </w:t>
      </w:r>
      <w:r w:rsidRPr="00717F47">
        <w:rPr>
          <w:lang w:val="en-US"/>
        </w:rPr>
        <w:t>is called the focal length.</w:t>
      </w:r>
      <w:r>
        <w:rPr>
          <w:lang w:val="en-US"/>
        </w:rPr>
        <w:t xml:space="preserve">   </w:t>
      </w:r>
      <w:r w:rsidRPr="00710654">
        <w:rPr>
          <w:lang w:val="en-US"/>
        </w:rPr>
        <w:t>Segment AB=2</w:t>
      </w:r>
      <w:r w:rsidRPr="00710654">
        <w:rPr>
          <w:i/>
          <w:lang w:val="en-US"/>
        </w:rPr>
        <w:t>a</w:t>
      </w:r>
      <w:r>
        <w:rPr>
          <w:lang w:val="en-US"/>
        </w:rPr>
        <w:t xml:space="preserve">  </w:t>
      </w:r>
      <w:r w:rsidRPr="00710654">
        <w:rPr>
          <w:lang w:val="en-US"/>
        </w:rPr>
        <w:t xml:space="preserve"> </w:t>
      </w:r>
      <w:r w:rsidRPr="007F06AF">
        <w:rPr>
          <w:lang w:val="en-US"/>
        </w:rPr>
        <w:t>is called the real axis of the hyperbola</w:t>
      </w:r>
      <w:r w:rsidRPr="00710654">
        <w:rPr>
          <w:lang w:val="en-US"/>
        </w:rPr>
        <w:t xml:space="preserve">, and the segment CD = </w:t>
      </w:r>
      <w:r>
        <w:rPr>
          <w:lang w:val="en-US"/>
        </w:rPr>
        <w:t>2</w:t>
      </w:r>
      <w:r w:rsidRPr="00710654">
        <w:rPr>
          <w:lang w:val="en-US"/>
        </w:rPr>
        <w:t xml:space="preserve">b - </w:t>
      </w:r>
      <w:r w:rsidRPr="007F06AF">
        <w:rPr>
          <w:lang w:val="en-US"/>
        </w:rPr>
        <w:t>imaginary axis of the hyperbola</w:t>
      </w:r>
      <w:r w:rsidRPr="00710654">
        <w:rPr>
          <w:lang w:val="en-US"/>
        </w:rPr>
        <w:t xml:space="preserve">. The number of e = c / a, e </w:t>
      </w:r>
      <w:r>
        <w:rPr>
          <w:lang w:val="en-US"/>
        </w:rPr>
        <w:t>&gt;</w:t>
      </w:r>
      <w:r w:rsidRPr="00710654">
        <w:rPr>
          <w:lang w:val="en-US"/>
        </w:rPr>
        <w:t xml:space="preserve">1 is called the eccentricity of the </w:t>
      </w:r>
      <w:r w:rsidRPr="007F06AF">
        <w:rPr>
          <w:lang w:val="en-US"/>
        </w:rPr>
        <w:t>hyperbola</w:t>
      </w:r>
      <w:r w:rsidRPr="00710654">
        <w:rPr>
          <w:lang w:val="en-US"/>
        </w:rPr>
        <w:t>.</w:t>
      </w:r>
      <w:r>
        <w:rPr>
          <w:lang w:val="en-US"/>
        </w:rPr>
        <w:t xml:space="preserve"> </w:t>
      </w:r>
    </w:p>
    <w:p w:rsidR="007F06AF" w:rsidRPr="00717F47" w:rsidRDefault="002B2014" w:rsidP="007F06AF">
      <w:pPr>
        <w:pStyle w:val="a3"/>
        <w:rPr>
          <w:lang w:val="en-US"/>
        </w:rPr>
      </w:pPr>
      <w:r w:rsidRPr="002B2014">
        <w:rPr>
          <w:lang w:val="en-US"/>
        </w:rPr>
        <w:t>Lines y = ± (b / a) x are called the asymptotes of the hyperbola.</w:t>
      </w:r>
    </w:p>
    <w:p w:rsidR="007F06AF" w:rsidRDefault="007F06AF" w:rsidP="007F06AF">
      <w:pPr>
        <w:pStyle w:val="a3"/>
        <w:jc w:val="center"/>
        <w:rPr>
          <w:lang w:val="en-US"/>
        </w:rPr>
      </w:pPr>
    </w:p>
    <w:p w:rsidR="007F06AF" w:rsidRDefault="00FE2B5F" w:rsidP="002B2014">
      <w:pPr>
        <w:pStyle w:val="a3"/>
        <w:jc w:val="center"/>
        <w:rPr>
          <w:b/>
          <w:lang w:val="en-US"/>
        </w:rPr>
      </w:pPr>
      <w:r>
        <w:rPr>
          <w:b/>
          <w:lang w:val="en-US"/>
        </w:rPr>
        <w:br w:type="page"/>
      </w:r>
      <w:r w:rsidR="002B2014">
        <w:rPr>
          <w:b/>
          <w:lang w:val="en-US"/>
        </w:rPr>
        <w:lastRenderedPageBreak/>
        <w:t>P</w:t>
      </w:r>
      <w:r w:rsidR="002B2014" w:rsidRPr="002B2014">
        <w:rPr>
          <w:b/>
          <w:lang w:val="en-US"/>
        </w:rPr>
        <w:t>arabola</w:t>
      </w:r>
    </w:p>
    <w:p w:rsidR="002B2014" w:rsidRDefault="00293E51" w:rsidP="002B2014">
      <w:pPr>
        <w:pStyle w:val="a3"/>
        <w:jc w:val="center"/>
        <w:rPr>
          <w:b/>
          <w:lang w:val="en-US"/>
        </w:rPr>
      </w:pPr>
      <w:r>
        <w:rPr>
          <w:b/>
          <w:noProof/>
          <w:lang w:val="ru-RU"/>
        </w:rPr>
        <w:drawing>
          <wp:inline distT="0" distB="0" distL="0" distR="0">
            <wp:extent cx="3028950" cy="2286000"/>
            <wp:effectExtent l="1905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a:srcRect/>
                    <a:stretch>
                      <a:fillRect/>
                    </a:stretch>
                  </pic:blipFill>
                  <pic:spPr bwMode="auto">
                    <a:xfrm>
                      <a:off x="0" y="0"/>
                      <a:ext cx="3028950" cy="2286000"/>
                    </a:xfrm>
                    <a:prstGeom prst="rect">
                      <a:avLst/>
                    </a:prstGeom>
                    <a:noFill/>
                    <a:ln w="9525">
                      <a:noFill/>
                      <a:miter lim="800000"/>
                      <a:headEnd/>
                      <a:tailEnd/>
                    </a:ln>
                  </pic:spPr>
                </pic:pic>
              </a:graphicData>
            </a:graphic>
          </wp:inline>
        </w:drawing>
      </w:r>
    </w:p>
    <w:p w:rsidR="002B2014" w:rsidRDefault="002B2014" w:rsidP="002B2014">
      <w:pPr>
        <w:pStyle w:val="a3"/>
        <w:jc w:val="center"/>
        <w:rPr>
          <w:b/>
          <w:lang w:val="en-US"/>
        </w:rPr>
      </w:pPr>
    </w:p>
    <w:p w:rsidR="002B2014" w:rsidRDefault="002B2014" w:rsidP="002B2014">
      <w:pPr>
        <w:pStyle w:val="a3"/>
        <w:rPr>
          <w:lang w:val="en-US"/>
        </w:rPr>
      </w:pPr>
      <w:r w:rsidRPr="002B2014">
        <w:rPr>
          <w:lang w:val="en-US"/>
        </w:rPr>
        <w:t>A parabola is the locus of points equidistant from a given point F, called the focal point of the parabola, and this line does not pass through this point and called the directrix of the parabola.</w:t>
      </w:r>
    </w:p>
    <w:p w:rsidR="00FE2B5F" w:rsidRDefault="00FE2B5F" w:rsidP="002B2014">
      <w:pPr>
        <w:pStyle w:val="a3"/>
        <w:rPr>
          <w:lang w:val="en-US"/>
        </w:rPr>
      </w:pPr>
    </w:p>
    <w:p w:rsidR="00FE2B5F" w:rsidRDefault="00FE2B5F" w:rsidP="00FE2B5F">
      <w:pPr>
        <w:pStyle w:val="a3"/>
        <w:rPr>
          <w:lang w:val="en-US"/>
        </w:rPr>
      </w:pPr>
      <w:r w:rsidRPr="0079429F">
        <w:rPr>
          <w:lang w:val="en-US"/>
        </w:rPr>
        <w:t xml:space="preserve">The simplest equation of the </w:t>
      </w:r>
      <w:r>
        <w:rPr>
          <w:lang w:val="en-US"/>
        </w:rPr>
        <w:t>parabola</w:t>
      </w:r>
    </w:p>
    <w:p w:rsidR="00FE2B5F" w:rsidRDefault="00FE2B5F" w:rsidP="002B2014">
      <w:pPr>
        <w:pStyle w:val="a3"/>
        <w:rPr>
          <w:lang w:val="en-US"/>
        </w:rPr>
      </w:pPr>
    </w:p>
    <w:p w:rsidR="002B2014" w:rsidRDefault="00293E51" w:rsidP="00FE2B5F">
      <w:pPr>
        <w:pStyle w:val="a3"/>
        <w:jc w:val="center"/>
        <w:rPr>
          <w:lang w:val="en-US"/>
        </w:rPr>
      </w:pPr>
      <w:r>
        <w:rPr>
          <w:noProof/>
          <w:lang w:val="ru-RU"/>
        </w:rPr>
        <w:drawing>
          <wp:inline distT="0" distB="0" distL="0" distR="0">
            <wp:extent cx="742950" cy="219075"/>
            <wp:effectExtent l="1905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a:srcRect/>
                    <a:stretch>
                      <a:fillRect/>
                    </a:stretch>
                  </pic:blipFill>
                  <pic:spPr bwMode="auto">
                    <a:xfrm>
                      <a:off x="0" y="0"/>
                      <a:ext cx="742950" cy="219075"/>
                    </a:xfrm>
                    <a:prstGeom prst="rect">
                      <a:avLst/>
                    </a:prstGeom>
                    <a:noFill/>
                    <a:ln w="9525">
                      <a:noFill/>
                      <a:miter lim="800000"/>
                      <a:headEnd/>
                      <a:tailEnd/>
                    </a:ln>
                  </pic:spPr>
                </pic:pic>
              </a:graphicData>
            </a:graphic>
          </wp:inline>
        </w:drawing>
      </w:r>
    </w:p>
    <w:p w:rsidR="00FE2B5F" w:rsidRDefault="00FE2B5F" w:rsidP="00FE2B5F">
      <w:pPr>
        <w:pStyle w:val="a3"/>
        <w:rPr>
          <w:lang w:val="en-US"/>
        </w:rPr>
      </w:pPr>
      <w:r w:rsidRPr="00FE2B5F">
        <w:rPr>
          <w:lang w:val="en-US"/>
        </w:rPr>
        <w:t xml:space="preserve">Here the </w:t>
      </w:r>
      <w:r>
        <w:rPr>
          <w:lang w:val="en-US"/>
        </w:rPr>
        <w:t>X</w:t>
      </w:r>
      <w:r w:rsidRPr="00FE2B5F">
        <w:rPr>
          <w:lang w:val="en-US"/>
        </w:rPr>
        <w:t>-axis is the axis of symmetry of the parabola.</w:t>
      </w:r>
    </w:p>
    <w:p w:rsidR="00BA2C53" w:rsidRPr="002B2014" w:rsidRDefault="00BA2C53" w:rsidP="00FE2B5F">
      <w:pPr>
        <w:pStyle w:val="a3"/>
        <w:rPr>
          <w:lang w:val="en-US"/>
        </w:rPr>
      </w:pPr>
    </w:p>
    <w:sectPr w:rsidR="00BA2C53" w:rsidRPr="002B2014" w:rsidSect="00455154">
      <w:footerReference w:type="even" r:id="rId19"/>
      <w:footerReference w:type="default" r:id="rId20"/>
      <w:pgSz w:w="8392" w:h="11907" w:code="9"/>
      <w:pgMar w:top="1134" w:right="851" w:bottom="1134" w:left="1134" w:header="709" w:footer="709"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2AE" w:rsidRDefault="007D62AE">
      <w:r>
        <w:separator/>
      </w:r>
    </w:p>
  </w:endnote>
  <w:endnote w:type="continuationSeparator" w:id="1">
    <w:p w:rsidR="007D62AE" w:rsidRDefault="007D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6D" w:rsidRDefault="00455154">
    <w:pPr>
      <w:pStyle w:val="a4"/>
      <w:framePr w:wrap="around" w:vAnchor="text" w:hAnchor="margin" w:xAlign="center" w:y="1"/>
      <w:rPr>
        <w:rStyle w:val="a5"/>
      </w:rPr>
    </w:pPr>
    <w:r>
      <w:rPr>
        <w:rStyle w:val="a5"/>
      </w:rPr>
      <w:fldChar w:fldCharType="begin"/>
    </w:r>
    <w:r w:rsidR="0005486D">
      <w:rPr>
        <w:rStyle w:val="a5"/>
      </w:rPr>
      <w:instrText xml:space="preserve">PAGE  </w:instrText>
    </w:r>
    <w:r>
      <w:rPr>
        <w:rStyle w:val="a5"/>
      </w:rPr>
      <w:fldChar w:fldCharType="end"/>
    </w:r>
  </w:p>
  <w:p w:rsidR="0005486D" w:rsidRDefault="0005486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6D" w:rsidRDefault="00455154">
    <w:pPr>
      <w:pStyle w:val="a4"/>
      <w:framePr w:wrap="around" w:vAnchor="text" w:hAnchor="margin" w:xAlign="center" w:y="1"/>
      <w:rPr>
        <w:rStyle w:val="a5"/>
        <w:sz w:val="18"/>
        <w:szCs w:val="18"/>
      </w:rPr>
    </w:pPr>
    <w:r>
      <w:rPr>
        <w:rStyle w:val="a5"/>
        <w:sz w:val="18"/>
        <w:szCs w:val="18"/>
      </w:rPr>
      <w:fldChar w:fldCharType="begin"/>
    </w:r>
    <w:r w:rsidR="0005486D">
      <w:rPr>
        <w:rStyle w:val="a5"/>
        <w:sz w:val="18"/>
        <w:szCs w:val="18"/>
      </w:rPr>
      <w:instrText xml:space="preserve">PAGE  </w:instrText>
    </w:r>
    <w:r>
      <w:rPr>
        <w:rStyle w:val="a5"/>
        <w:sz w:val="18"/>
        <w:szCs w:val="18"/>
      </w:rPr>
      <w:fldChar w:fldCharType="separate"/>
    </w:r>
    <w:r w:rsidR="00BA2C53">
      <w:rPr>
        <w:rStyle w:val="a5"/>
        <w:noProof/>
        <w:sz w:val="18"/>
        <w:szCs w:val="18"/>
      </w:rPr>
      <w:t>5</w:t>
    </w:r>
    <w:r>
      <w:rPr>
        <w:rStyle w:val="a5"/>
        <w:sz w:val="18"/>
        <w:szCs w:val="18"/>
      </w:rPr>
      <w:fldChar w:fldCharType="end"/>
    </w:r>
  </w:p>
  <w:p w:rsidR="0005486D" w:rsidRDefault="0005486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2AE" w:rsidRDefault="007D62AE">
      <w:r>
        <w:separator/>
      </w:r>
    </w:p>
  </w:footnote>
  <w:footnote w:type="continuationSeparator" w:id="1">
    <w:p w:rsidR="007D62AE" w:rsidRDefault="007D6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848"/>
    <w:multiLevelType w:val="hybridMultilevel"/>
    <w:tmpl w:val="EC260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FC1559"/>
    <w:multiLevelType w:val="hybridMultilevel"/>
    <w:tmpl w:val="3F16BE6C"/>
    <w:lvl w:ilvl="0" w:tplc="0F14EEA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FB5972"/>
    <w:multiLevelType w:val="hybridMultilevel"/>
    <w:tmpl w:val="10B67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B32C7C"/>
    <w:multiLevelType w:val="hybridMultilevel"/>
    <w:tmpl w:val="99000D8C"/>
    <w:lvl w:ilvl="0" w:tplc="0419000F">
      <w:start w:val="1"/>
      <w:numFmt w:val="decimal"/>
      <w:lvlText w:val="%1."/>
      <w:lvlJc w:val="left"/>
      <w:pPr>
        <w:tabs>
          <w:tab w:val="num" w:pos="720"/>
        </w:tabs>
        <w:ind w:left="720" w:hanging="360"/>
      </w:pPr>
    </w:lvl>
    <w:lvl w:ilvl="1" w:tplc="0B6A22BE">
      <w:start w:val="1"/>
      <w:numFmt w:val="lowerLetter"/>
      <w:lvlText w:val="%2)"/>
      <w:lvlJc w:val="left"/>
      <w:pPr>
        <w:tabs>
          <w:tab w:val="num" w:pos="1440"/>
        </w:tabs>
        <w:ind w:left="144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1C25A5"/>
    <w:multiLevelType w:val="hybridMultilevel"/>
    <w:tmpl w:val="B6E640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C257F4D"/>
    <w:multiLevelType w:val="hybridMultilevel"/>
    <w:tmpl w:val="657EF6A2"/>
    <w:lvl w:ilvl="0" w:tplc="DC08A3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DBC6D72"/>
    <w:multiLevelType w:val="hybridMultilevel"/>
    <w:tmpl w:val="DCFAEFD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55F6C74"/>
    <w:multiLevelType w:val="hybridMultilevel"/>
    <w:tmpl w:val="24565DEC"/>
    <w:lvl w:ilvl="0" w:tplc="0419000F">
      <w:start w:val="1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4C4A78"/>
    <w:multiLevelType w:val="hybridMultilevel"/>
    <w:tmpl w:val="323A28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D54DD5"/>
    <w:multiLevelType w:val="hybridMultilevel"/>
    <w:tmpl w:val="490A9B68"/>
    <w:lvl w:ilvl="0" w:tplc="816E02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B5A67F9"/>
    <w:multiLevelType w:val="hybridMultilevel"/>
    <w:tmpl w:val="A0E02D3A"/>
    <w:lvl w:ilvl="0" w:tplc="04190011">
      <w:start w:val="1"/>
      <w:numFmt w:val="decimal"/>
      <w:lvlText w:val="%1)"/>
      <w:lvlJc w:val="left"/>
      <w:pPr>
        <w:tabs>
          <w:tab w:val="num" w:pos="720"/>
        </w:tabs>
        <w:ind w:left="720" w:hanging="360"/>
      </w:pPr>
    </w:lvl>
    <w:lvl w:ilvl="1" w:tplc="753AA06A">
      <w:start w:val="28"/>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4D2C59"/>
    <w:multiLevelType w:val="hybridMultilevel"/>
    <w:tmpl w:val="5C186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416CC1"/>
    <w:multiLevelType w:val="hybridMultilevel"/>
    <w:tmpl w:val="FAA8BF8E"/>
    <w:lvl w:ilvl="0" w:tplc="0419000F">
      <w:start w:val="6"/>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487782"/>
    <w:multiLevelType w:val="hybridMultilevel"/>
    <w:tmpl w:val="8B969626"/>
    <w:lvl w:ilvl="0" w:tplc="6776A80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D55E75"/>
    <w:multiLevelType w:val="hybridMultilevel"/>
    <w:tmpl w:val="D39CC9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3938DC"/>
    <w:multiLevelType w:val="hybridMultilevel"/>
    <w:tmpl w:val="60143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47B28ED"/>
    <w:multiLevelType w:val="hybridMultilevel"/>
    <w:tmpl w:val="5B727A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537A34"/>
    <w:multiLevelType w:val="hybridMultilevel"/>
    <w:tmpl w:val="D3DC2532"/>
    <w:lvl w:ilvl="0" w:tplc="438266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7232D3C"/>
    <w:multiLevelType w:val="hybridMultilevel"/>
    <w:tmpl w:val="98D253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E82538"/>
    <w:multiLevelType w:val="hybridMultilevel"/>
    <w:tmpl w:val="4D9CB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A037BA"/>
    <w:multiLevelType w:val="hybridMultilevel"/>
    <w:tmpl w:val="33D62004"/>
    <w:lvl w:ilvl="0" w:tplc="0419000F">
      <w:start w:val="19"/>
      <w:numFmt w:val="decimal"/>
      <w:lvlText w:val="%1."/>
      <w:lvlJc w:val="left"/>
      <w:pPr>
        <w:tabs>
          <w:tab w:val="num" w:pos="720"/>
        </w:tabs>
        <w:ind w:left="720" w:hanging="360"/>
      </w:pPr>
    </w:lvl>
    <w:lvl w:ilvl="1" w:tplc="C8A4B6F4">
      <w:start w:val="207"/>
      <w:numFmt w:val="decimal"/>
      <w:lvlText w:val="%2"/>
      <w:lvlJc w:val="left"/>
      <w:pPr>
        <w:tabs>
          <w:tab w:val="num" w:pos="1440"/>
        </w:tabs>
        <w:ind w:left="1440" w:hanging="360"/>
      </w:pPr>
    </w:lvl>
    <w:lvl w:ilvl="2" w:tplc="9A88D0D2">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038200E"/>
    <w:multiLevelType w:val="hybridMultilevel"/>
    <w:tmpl w:val="22744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4753C0"/>
    <w:multiLevelType w:val="hybridMultilevel"/>
    <w:tmpl w:val="00BC77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7730180"/>
    <w:multiLevelType w:val="hybridMultilevel"/>
    <w:tmpl w:val="328A58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92A3A62"/>
    <w:multiLevelType w:val="hybridMultilevel"/>
    <w:tmpl w:val="615A2646"/>
    <w:lvl w:ilvl="0" w:tplc="A70AC74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177CF1"/>
    <w:multiLevelType w:val="hybridMultilevel"/>
    <w:tmpl w:val="EF5A19D4"/>
    <w:lvl w:ilvl="0" w:tplc="4BBE3560">
      <w:start w:val="1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486028"/>
    <w:multiLevelType w:val="hybridMultilevel"/>
    <w:tmpl w:val="932C6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24B78B8"/>
    <w:multiLevelType w:val="hybridMultilevel"/>
    <w:tmpl w:val="78DE83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C768DA"/>
    <w:multiLevelType w:val="hybridMultilevel"/>
    <w:tmpl w:val="F2621AD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1E79A4"/>
    <w:multiLevelType w:val="hybridMultilevel"/>
    <w:tmpl w:val="3C284A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19"/>
  </w:num>
  <w:num w:numId="4">
    <w:abstractNumId w:val="15"/>
  </w:num>
  <w:num w:numId="5">
    <w:abstractNumId w:val="8"/>
  </w:num>
  <w:num w:numId="6">
    <w:abstractNumId w:val="26"/>
  </w:num>
  <w:num w:numId="7">
    <w:abstractNumId w:val="18"/>
  </w:num>
  <w:num w:numId="8">
    <w:abstractNumId w:val="9"/>
  </w:num>
  <w:num w:numId="9">
    <w:abstractNumId w:val="16"/>
  </w:num>
  <w:num w:numId="10">
    <w:abstractNumId w:val="25"/>
  </w:num>
  <w:num w:numId="11">
    <w:abstractNumId w:val="24"/>
  </w:num>
  <w:num w:numId="12">
    <w:abstractNumId w:val="17"/>
  </w:num>
  <w:num w:numId="13">
    <w:abstractNumId w:val="5"/>
  </w:num>
  <w:num w:numId="14">
    <w:abstractNumId w:val="29"/>
  </w:num>
  <w:num w:numId="15">
    <w:abstractNumId w:val="2"/>
  </w:num>
  <w:num w:numId="16">
    <w:abstractNumId w:val="27"/>
  </w:num>
  <w:num w:numId="17">
    <w:abstractNumId w:val="11"/>
  </w:num>
  <w:num w:numId="18">
    <w:abstractNumId w:val="28"/>
  </w:num>
  <w:num w:numId="19">
    <w:abstractNumId w:val="1"/>
  </w:num>
  <w:num w:numId="20">
    <w:abstractNumId w:val="23"/>
  </w:num>
  <w:num w:numId="21">
    <w:abstractNumId w:val="4"/>
  </w:num>
  <w:num w:numId="22">
    <w:abstractNumId w:val="1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9"/>
    </w:lvlOverride>
    <w:lvlOverride w:ilvl="1">
      <w:startOverride w:val="2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5952F5"/>
    <w:rsid w:val="00024514"/>
    <w:rsid w:val="00042A6D"/>
    <w:rsid w:val="000438F0"/>
    <w:rsid w:val="0005486D"/>
    <w:rsid w:val="00070A65"/>
    <w:rsid w:val="0013397E"/>
    <w:rsid w:val="00144BCD"/>
    <w:rsid w:val="0016642A"/>
    <w:rsid w:val="001A6563"/>
    <w:rsid w:val="001F0100"/>
    <w:rsid w:val="00214B7D"/>
    <w:rsid w:val="002744DE"/>
    <w:rsid w:val="0028478F"/>
    <w:rsid w:val="0028499B"/>
    <w:rsid w:val="00284DF4"/>
    <w:rsid w:val="0029305A"/>
    <w:rsid w:val="00293E51"/>
    <w:rsid w:val="002B0043"/>
    <w:rsid w:val="002B2014"/>
    <w:rsid w:val="002B3C07"/>
    <w:rsid w:val="00332A1C"/>
    <w:rsid w:val="00455154"/>
    <w:rsid w:val="004553EE"/>
    <w:rsid w:val="004759B9"/>
    <w:rsid w:val="004E5AE6"/>
    <w:rsid w:val="00544940"/>
    <w:rsid w:val="005612EB"/>
    <w:rsid w:val="005669E2"/>
    <w:rsid w:val="005952F5"/>
    <w:rsid w:val="005B1418"/>
    <w:rsid w:val="005C5813"/>
    <w:rsid w:val="0061428D"/>
    <w:rsid w:val="00624DEB"/>
    <w:rsid w:val="006338A7"/>
    <w:rsid w:val="00665F43"/>
    <w:rsid w:val="00676556"/>
    <w:rsid w:val="00687454"/>
    <w:rsid w:val="00691705"/>
    <w:rsid w:val="00710654"/>
    <w:rsid w:val="00717F47"/>
    <w:rsid w:val="00785B4C"/>
    <w:rsid w:val="0079429F"/>
    <w:rsid w:val="007D62AE"/>
    <w:rsid w:val="007F06AF"/>
    <w:rsid w:val="008945E5"/>
    <w:rsid w:val="008B48A2"/>
    <w:rsid w:val="008E6D3D"/>
    <w:rsid w:val="009447C9"/>
    <w:rsid w:val="009830A3"/>
    <w:rsid w:val="009850AC"/>
    <w:rsid w:val="009D6132"/>
    <w:rsid w:val="009F38BB"/>
    <w:rsid w:val="009F66D0"/>
    <w:rsid w:val="00A25D2C"/>
    <w:rsid w:val="00A51815"/>
    <w:rsid w:val="00A823CB"/>
    <w:rsid w:val="00A82E43"/>
    <w:rsid w:val="00A96D9A"/>
    <w:rsid w:val="00AD3B5F"/>
    <w:rsid w:val="00B116FC"/>
    <w:rsid w:val="00B54BDC"/>
    <w:rsid w:val="00B62F49"/>
    <w:rsid w:val="00B728CC"/>
    <w:rsid w:val="00BA2C53"/>
    <w:rsid w:val="00BF36BF"/>
    <w:rsid w:val="00C56F25"/>
    <w:rsid w:val="00C92D13"/>
    <w:rsid w:val="00CB00B6"/>
    <w:rsid w:val="00D302A8"/>
    <w:rsid w:val="00D82DC0"/>
    <w:rsid w:val="00DE17E2"/>
    <w:rsid w:val="00DE6506"/>
    <w:rsid w:val="00DE7B1A"/>
    <w:rsid w:val="00DF2C58"/>
    <w:rsid w:val="00DF499D"/>
    <w:rsid w:val="00DF545A"/>
    <w:rsid w:val="00E4581F"/>
    <w:rsid w:val="00E608F2"/>
    <w:rsid w:val="00E80D12"/>
    <w:rsid w:val="00E916B7"/>
    <w:rsid w:val="00E92A6B"/>
    <w:rsid w:val="00EA3B3C"/>
    <w:rsid w:val="00ED0308"/>
    <w:rsid w:val="00F50EF0"/>
    <w:rsid w:val="00F630D9"/>
    <w:rsid w:val="00F765C3"/>
    <w:rsid w:val="00F91C64"/>
    <w:rsid w:val="00FA12D0"/>
    <w:rsid w:val="00FE2B5F"/>
    <w:rsid w:val="00FE4D1E"/>
    <w:rsid w:val="00FE6FBB"/>
    <w:rsid w:val="00FE7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54"/>
    <w:rPr>
      <w:sz w:val="24"/>
      <w:szCs w:val="24"/>
    </w:rPr>
  </w:style>
  <w:style w:type="paragraph" w:styleId="1">
    <w:name w:val="heading 1"/>
    <w:basedOn w:val="a"/>
    <w:next w:val="a"/>
    <w:qFormat/>
    <w:rsid w:val="002744DE"/>
    <w:pPr>
      <w:keepNext/>
      <w:jc w:val="both"/>
      <w:outlineLvl w:val="0"/>
    </w:pPr>
    <w:rPr>
      <w:b/>
      <w:bCs/>
      <w:sz w:val="28"/>
      <w:szCs w:val="28"/>
      <w:lang w:val="kk-KZ"/>
    </w:rPr>
  </w:style>
  <w:style w:type="paragraph" w:styleId="2">
    <w:name w:val="heading 2"/>
    <w:basedOn w:val="a"/>
    <w:next w:val="a"/>
    <w:qFormat/>
    <w:rsid w:val="002744DE"/>
    <w:pPr>
      <w:keepNext/>
      <w:jc w:val="both"/>
      <w:outlineLvl w:val="1"/>
    </w:pPr>
    <w:rPr>
      <w:sz w:val="28"/>
      <w:lang w:val="kk-KZ"/>
    </w:rPr>
  </w:style>
  <w:style w:type="paragraph" w:styleId="3">
    <w:name w:val="heading 3"/>
    <w:basedOn w:val="a"/>
    <w:next w:val="a"/>
    <w:link w:val="30"/>
    <w:qFormat/>
    <w:rsid w:val="002744DE"/>
    <w:pPr>
      <w:keepNext/>
      <w:jc w:val="center"/>
      <w:outlineLvl w:val="2"/>
    </w:pPr>
    <w:rPr>
      <w:i/>
      <w:iCs/>
      <w:sz w:val="28"/>
      <w:lang w:val="kk-KZ"/>
    </w:rPr>
  </w:style>
  <w:style w:type="paragraph" w:styleId="4">
    <w:name w:val="heading 4"/>
    <w:basedOn w:val="a"/>
    <w:next w:val="a"/>
    <w:qFormat/>
    <w:rsid w:val="002744DE"/>
    <w:pPr>
      <w:keepNext/>
      <w:ind w:left="360"/>
      <w:jc w:val="both"/>
      <w:outlineLvl w:val="3"/>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55154"/>
    <w:pPr>
      <w:jc w:val="both"/>
    </w:pPr>
    <w:rPr>
      <w:lang w:val="kk-KZ"/>
    </w:rPr>
  </w:style>
  <w:style w:type="paragraph" w:styleId="a4">
    <w:name w:val="footer"/>
    <w:basedOn w:val="a"/>
    <w:rsid w:val="00455154"/>
    <w:pPr>
      <w:tabs>
        <w:tab w:val="center" w:pos="4677"/>
        <w:tab w:val="right" w:pos="9355"/>
      </w:tabs>
    </w:pPr>
  </w:style>
  <w:style w:type="character" w:styleId="a5">
    <w:name w:val="page number"/>
    <w:basedOn w:val="a0"/>
    <w:rsid w:val="00455154"/>
  </w:style>
  <w:style w:type="paragraph" w:styleId="a6">
    <w:name w:val="header"/>
    <w:basedOn w:val="a"/>
    <w:rsid w:val="00455154"/>
    <w:pPr>
      <w:tabs>
        <w:tab w:val="center" w:pos="4677"/>
        <w:tab w:val="right" w:pos="9355"/>
      </w:tabs>
    </w:pPr>
  </w:style>
  <w:style w:type="paragraph" w:styleId="a7">
    <w:name w:val="Body Text Indent"/>
    <w:basedOn w:val="a"/>
    <w:rsid w:val="00455154"/>
    <w:pPr>
      <w:spacing w:after="120"/>
      <w:ind w:left="283"/>
    </w:pPr>
  </w:style>
  <w:style w:type="paragraph" w:styleId="a8">
    <w:name w:val="Title"/>
    <w:basedOn w:val="a"/>
    <w:qFormat/>
    <w:rsid w:val="00455154"/>
    <w:pPr>
      <w:jc w:val="center"/>
    </w:pPr>
    <w:rPr>
      <w:sz w:val="28"/>
    </w:rPr>
  </w:style>
  <w:style w:type="paragraph" w:styleId="a9">
    <w:name w:val="caption"/>
    <w:basedOn w:val="a"/>
    <w:next w:val="a"/>
    <w:qFormat/>
    <w:rsid w:val="002744DE"/>
    <w:pPr>
      <w:tabs>
        <w:tab w:val="num" w:pos="0"/>
        <w:tab w:val="num" w:pos="720"/>
      </w:tabs>
      <w:jc w:val="both"/>
    </w:pPr>
    <w:rPr>
      <w:sz w:val="28"/>
      <w:lang w:val="kk-KZ"/>
    </w:rPr>
  </w:style>
  <w:style w:type="character" w:customStyle="1" w:styleId="apple-converted-space">
    <w:name w:val="apple-converted-space"/>
    <w:rsid w:val="00B62F49"/>
  </w:style>
  <w:style w:type="character" w:styleId="aa">
    <w:name w:val="Hyperlink"/>
    <w:uiPriority w:val="99"/>
    <w:semiHidden/>
    <w:unhideWhenUsed/>
    <w:rsid w:val="00B62F49"/>
    <w:rPr>
      <w:color w:val="0000FF"/>
      <w:u w:val="single"/>
    </w:rPr>
  </w:style>
  <w:style w:type="character" w:customStyle="1" w:styleId="30">
    <w:name w:val="Заголовок 3 Знак"/>
    <w:link w:val="3"/>
    <w:rsid w:val="00F50EF0"/>
    <w:rPr>
      <w:i/>
      <w:iCs/>
      <w:sz w:val="28"/>
      <w:szCs w:val="24"/>
      <w:lang w:val="kk-KZ"/>
    </w:rPr>
  </w:style>
  <w:style w:type="paragraph" w:styleId="ab">
    <w:name w:val="List Paragraph"/>
    <w:basedOn w:val="a"/>
    <w:uiPriority w:val="34"/>
    <w:qFormat/>
    <w:rsid w:val="000438F0"/>
    <w:pPr>
      <w:ind w:left="708"/>
    </w:pPr>
  </w:style>
  <w:style w:type="paragraph" w:styleId="ac">
    <w:name w:val="Balloon Text"/>
    <w:basedOn w:val="a"/>
    <w:link w:val="ad"/>
    <w:uiPriority w:val="99"/>
    <w:semiHidden/>
    <w:unhideWhenUsed/>
    <w:rsid w:val="00BA2C53"/>
    <w:rPr>
      <w:rFonts w:ascii="Tahoma" w:hAnsi="Tahoma" w:cs="Tahoma"/>
      <w:sz w:val="16"/>
      <w:szCs w:val="16"/>
    </w:rPr>
  </w:style>
  <w:style w:type="character" w:customStyle="1" w:styleId="ad">
    <w:name w:val="Текст выноски Знак"/>
    <w:basedOn w:val="a0"/>
    <w:link w:val="ac"/>
    <w:uiPriority w:val="99"/>
    <w:semiHidden/>
    <w:rsid w:val="00BA2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7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Сызықты алгебра және аналитикалық геометрия</vt:lpstr>
    </vt:vector>
  </TitlesOfParts>
  <Company>Коктем</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Сызықты алгебра және аналитикалық геометрия</dc:title>
  <dc:creator>Оразбекова</dc:creator>
  <cp:lastModifiedBy>Anet</cp:lastModifiedBy>
  <cp:revision>3</cp:revision>
  <cp:lastPrinted>2006-09-08T06:08:00Z</cp:lastPrinted>
  <dcterms:created xsi:type="dcterms:W3CDTF">2015-09-02T02:10:00Z</dcterms:created>
  <dcterms:modified xsi:type="dcterms:W3CDTF">2015-09-02T06:01:00Z</dcterms:modified>
</cp:coreProperties>
</file>